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rtl w:val="0"/>
        </w:rPr>
        <w:t xml:space="preserve">Samuel Jedidiah A. Uy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sz w:val="20"/>
          <w:szCs w:val="20"/>
        </w:rPr>
      </w:pP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uy.samuel.a@gmail.com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❖  </w:t>
      </w:r>
      <w:hyperlink r:id="rId8">
        <w:r w:rsidDel="00000000" w:rsidR="00000000" w:rsidRPr="00000000">
          <w:rPr>
            <w:rFonts w:ascii="Calibri" w:cs="Calibri" w:eastAsia="Calibri" w:hAnsi="Calibri"/>
            <w:i w:val="0"/>
            <w:iCs w:val="0"/>
            <w:smallCaps w:val="0"/>
            <w:strike w:val="0"/>
            <w:color w:val="1155cc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samueluy.com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❖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+63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956-381-2141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❖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Metro Manila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PH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Data Engineer with 2+ years of experience building compliance-grade data pipelines and production AI retrieval systems. Specialized in Azure-based ETL, Airflow orchestration, and RAG architectures using hybrid retrieval (BM25 + vector search). Proven track record of reducing processing time by 90%+, optimizing analytics performance, and delivering measurable improvements in data and AI systems at enterprise scale.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WORK EXPERIENCE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0"/>
        <w:jc w:val="left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Exist Software Labs, Inc. - Data Engineer</w:t>
        <w:tab/>
        <w:tab/>
        <w:tab/>
        <w:tab/>
        <w:tab/>
        <w:tab/>
        <w:tab/>
        <w:t xml:space="preserve">May 2023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52.00000000000003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Data Engineering &amp; Analytics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2"/>
          <w:szCs w:val="22"/>
          <w:rtl w:val="0"/>
        </w:rPr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3"/>
        </w:numPr>
        <w:spacing w:line="252.00000000000003" w:lineRule="auto"/>
        <w:ind w:left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Automated daily regulatory and compliance reporting, reducing manual processing time from 4 hours to 15 minutes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3"/>
        </w:numPr>
        <w:spacing w:line="252.00000000000003" w:lineRule="auto"/>
        <w:ind w:left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Engineered multi-channel data consolidation across agency and bancassurance systems, processing 500K+ transactions daily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3"/>
        </w:numPr>
        <w:spacing w:line="252.00000000000003" w:lineRule="auto"/>
        <w:ind w:left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Optimized SQL models and Power BI datasets, cutting report load time by 94% (5 minutes → 19 seconds)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3"/>
        </w:numPr>
        <w:spacing w:line="252.00000000000003" w:lineRule="auto"/>
        <w:ind w:left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Refactored performance-critical preprocessing pipelines using Dask, reducing runtime by 90%</w:t>
      </w:r>
    </w:p>
    <w:p w:rsidR="00000000" w:rsidDel="00000000" w:rsidP="00000000" w:rsidRDefault="00000000" w:rsidRPr="00000000" w14:paraId="0000000D">
      <w:pPr>
        <w:widowControl w:val="0"/>
        <w:spacing w:line="252.00000000000003" w:lineRule="auto"/>
        <w:ind w:left="36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52.00000000000003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Applied AI / Search Systems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2"/>
          <w:szCs w:val="22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3"/>
        </w:numPr>
        <w:spacing w:line="252.00000000000003" w:lineRule="auto"/>
        <w:ind w:left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Built a production RAG pipeline handling 1,000+ daily queries using LangGraph, AWS Bedrock, PostgreSQL pgvector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3"/>
        </w:numPr>
        <w:spacing w:line="252.00000000000003" w:lineRule="auto"/>
        <w:ind w:left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Implemented hybrid retrieval combining BM25 keyword search and vector similarity for semantic candidate search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3"/>
        </w:numPr>
        <w:spacing w:line="252.00000000000003" w:lineRule="auto"/>
        <w:ind w:left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Designed end-to-end AI search workflows including intent classification, query analysis, HyDE expansion, and semantic ranking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3"/>
        </w:numPr>
        <w:spacing w:line="252.00000000000003" w:lineRule="auto"/>
        <w:ind w:left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Achieved 84% accuracy across 49 QA test cases through systematic evaluation and prompt iteration</w:t>
      </w:r>
    </w:p>
    <w:p w:rsidR="00000000" w:rsidDel="00000000" w:rsidP="00000000" w:rsidRDefault="00000000" w:rsidRPr="00000000" w14:paraId="00000013">
      <w:pPr>
        <w:widowControl w:val="0"/>
        <w:spacing w:line="252.00000000000003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52.00000000000003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Independent Projects</w:t>
      </w:r>
    </w:p>
    <w:p w:rsidR="00000000" w:rsidDel="00000000" w:rsidP="00000000" w:rsidRDefault="00000000" w:rsidRPr="00000000" w14:paraId="00000015">
      <w:pPr>
        <w:widowControl w:val="0"/>
        <w:spacing w:line="252.00000000000003" w:lineRule="auto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Mayi (Travel Application)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3"/>
        </w:numPr>
        <w:spacing w:line="252.00000000000003" w:lineRule="auto"/>
        <w:ind w:left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Developed and successfully launched a mobile travel utility to the App Store, driving user acquisition and organic growth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3"/>
        </w:numPr>
        <w:spacing w:line="252.00000000000003" w:lineRule="auto"/>
        <w:ind w:left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Achieved the #1 ranking in the App Store's Paid Travel category shortly after launch</w:t>
      </w:r>
    </w:p>
    <w:p w:rsidR="00000000" w:rsidDel="00000000" w:rsidP="00000000" w:rsidRDefault="00000000" w:rsidRPr="00000000" w14:paraId="00000018">
      <w:pPr>
        <w:widowControl w:val="0"/>
        <w:spacing w:line="252.00000000000003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52.00000000000003" w:lineRule="auto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Asenso (Financial Simulation Game)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3"/>
        </w:numPr>
        <w:spacing w:line="252.00000000000003" w:lineRule="auto"/>
        <w:ind w:left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Designed, branded, and engineered an engaging mobile financial simulation game focused on mechanics and user retention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3"/>
        </w:numPr>
        <w:spacing w:line="252.00000000000003" w:lineRule="auto"/>
        <w:ind w:left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Scaled the application's sales metrics to achieve a top 5 ranking in the App Store's Paid Games category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pBdr>
          <w:bottom w:color="000000" w:space="1" w:sz="6" w:val="single"/>
        </w:pBdr>
        <w:spacing w:line="252.00000000000003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CERTIFICATIONS</w:t>
      </w:r>
    </w:p>
    <w:p w:rsidR="00000000" w:rsidDel="00000000" w:rsidP="00000000" w:rsidRDefault="00000000" w:rsidRPr="00000000" w14:paraId="0000001E">
      <w:pPr>
        <w:widowControl w:val="0"/>
        <w:tabs>
          <w:tab w:val="left" w:leader="none" w:pos="1660"/>
        </w:tabs>
        <w:spacing w:line="252.00000000000003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2"/>
        </w:numPr>
        <w:spacing w:line="252.00000000000003" w:lineRule="auto"/>
        <w:ind w:left="360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Microsoft Certified: Azure Data Engineer Associate (DP-203) –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Feb 2024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2"/>
        </w:numPr>
        <w:spacing w:line="252.00000000000003" w:lineRule="auto"/>
        <w:ind w:left="360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Microsoft Certified: Azure Data Analyst Associate (DP-700) –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2025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2"/>
        </w:numPr>
        <w:spacing w:line="252.00000000000003" w:lineRule="auto"/>
        <w:ind w:left="360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Apache Airflow 3 Fundamentals – Astronomer –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2025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2"/>
        </w:numPr>
        <w:spacing w:line="252.00000000000003" w:lineRule="auto"/>
        <w:ind w:left="360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Informatica Cloud Data Integration Developer R41 –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Sep 2023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2"/>
        </w:numPr>
        <w:spacing w:line="252.00000000000003" w:lineRule="auto"/>
        <w:ind w:left="360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Boomi Associate Integration Developer –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Oct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EDUCATION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60"/>
        </w:tabs>
        <w:spacing w:after="0" w:before="0" w:line="252.00000000000003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De La Salle University - Manila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                     </w:t>
        <w:tab/>
        <w:t xml:space="preserve">        </w:t>
        <w:tab/>
        <w:tab/>
        <w:tab/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0"/>
        <w:jc w:val="left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BS Computer Science Major in Software Technology - Honorable Mention</w:t>
      </w:r>
      <w:r w:rsidDel="00000000" w:rsidR="00000000" w:rsidRPr="00000000">
        <w:rPr>
          <w:rFonts w:ascii="Calibri" w:cs="Calibri" w:eastAsia="Calibri" w:hAnsi="Calibri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   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360" w:right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AVP for Publicity &amp; Creatives, La Salle Computer Society (2022–2023)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2"/>
        </w:numPr>
        <w:spacing w:line="252.00000000000003" w:lineRule="auto"/>
        <w:ind w:left="36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AVP for Training &amp; Development (2021–2022)</w:t>
      </w:r>
    </w:p>
    <w:p w:rsidR="00000000" w:rsidDel="00000000" w:rsidP="00000000" w:rsidRDefault="00000000" w:rsidRPr="00000000" w14:paraId="0000002B">
      <w:pPr>
        <w:widowControl w:val="0"/>
        <w:spacing w:line="252.00000000000003" w:lineRule="auto"/>
        <w:ind w:left="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52.00000000000003" w:lineRule="auto"/>
        <w:ind w:left="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Academic Research: Undergraduate thesis on mobile sensor-based interaction detection using classical ML models.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SKILLS &amp; INTERESTS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1"/>
        </w:numPr>
        <w:spacing w:after="3" w:line="252.00000000000003" w:lineRule="auto"/>
        <w:ind w:left="360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Cloud &amp; Tools: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Azure (ADF, Synapse, Stream Analytics, Event Hubs, Data Lake), Databricks, Airflow, Snowflake</w:t>
      </w:r>
    </w:p>
    <w:p w:rsidR="00000000" w:rsidDel="00000000" w:rsidP="00000000" w:rsidRDefault="00000000" w:rsidRPr="00000000" w14:paraId="00000031">
      <w:pPr>
        <w:widowControl w:val="0"/>
        <w:numPr>
          <w:ilvl w:val="0"/>
          <w:numId w:val="1"/>
        </w:numPr>
        <w:spacing w:after="3" w:line="252.00000000000003" w:lineRule="auto"/>
        <w:ind w:left="360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Programming: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Python, SQL</w:t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1"/>
        </w:numPr>
        <w:spacing w:after="3" w:line="252.00000000000003" w:lineRule="auto"/>
        <w:ind w:left="360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Databases: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PostgreSQL, SQL Server</w:t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1"/>
        </w:numPr>
        <w:spacing w:after="3" w:line="252.00000000000003" w:lineRule="auto"/>
        <w:ind w:left="360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Visualization: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Power BI</w:t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1"/>
        </w:numPr>
        <w:spacing w:after="3" w:line="252.00000000000003" w:lineRule="auto"/>
        <w:ind w:left="360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Other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: Git, Docker, Linux CLI</w:t>
      </w:r>
      <w:r w:rsidDel="00000000" w:rsidR="00000000" w:rsidRPr="00000000">
        <w:rPr>
          <w:rtl w:val="0"/>
        </w:rPr>
      </w:r>
    </w:p>
    <w:sectPr>
      <w:pgSz w:h="15840" w:w="12240" w:orient="portrait"/>
      <w:pgMar w:bottom="414" w:top="630" w:left="720" w:right="720" w:header="720" w:footer="34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Default" w:customStyle="1">
    <w:name w:val="Default"/>
    <w:rsid w:val="00D7551A"/>
    <w:pPr>
      <w:widowControl w:val="0"/>
      <w:autoSpaceDE w:val="0"/>
      <w:autoSpaceDN w:val="0"/>
      <w:adjustRightInd w:val="0"/>
    </w:pPr>
    <w:rPr>
      <w:rFonts w:ascii="Times New Roman" w:cs="Times New Roman" w:hAnsi="Times New Roman"/>
      <w:color w:val="000000"/>
    </w:rPr>
  </w:style>
  <w:style w:type="paragraph" w:styleId="ListParagraph">
    <w:name w:val="List Paragraph"/>
    <w:basedOn w:val="Normal"/>
    <w:uiPriority w:val="34"/>
    <w:qFormat w:val="1"/>
    <w:rsid w:val="006109F5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2078B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 w:val="1"/>
    <w:rsid w:val="00A00A1D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00A1D"/>
  </w:style>
  <w:style w:type="paragraph" w:styleId="Footer">
    <w:name w:val="footer"/>
    <w:basedOn w:val="Normal"/>
    <w:link w:val="FooterChar"/>
    <w:uiPriority w:val="99"/>
    <w:unhideWhenUsed w:val="1"/>
    <w:rsid w:val="00A00A1D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00A1D"/>
  </w:style>
  <w:style w:type="character" w:styleId="UnresolvedMention">
    <w:name w:val="Unresolved Mention"/>
    <w:basedOn w:val="DefaultParagraphFont"/>
    <w:uiPriority w:val="99"/>
    <w:rsid w:val="00A00A1D"/>
    <w:rPr>
      <w:color w:val="808080"/>
      <w:shd w:color="auto" w:fill="e6e6e6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921C57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uy.samuel.a@gmail.com" TargetMode="External"/><Relationship Id="rId8" Type="http://schemas.openxmlformats.org/officeDocument/2006/relationships/hyperlink" Target="http://samueluy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wr1/646Xvnd9DsS42zT0ln/oiw==">CgMxLjA4AHIhMUNQN1RiQ1BVazhMNXprWFRUdWRud2ltV1JDbHpqdHE5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2018-02-17T18:11:00Z</dcterms:created>
  <dc:creator>Colin McIntosh</dc:creator>
</cp:coreProperties>
</file>